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59" w:rsidRDefault="009D5B59"/>
    <w:p w:rsidR="009D5B59" w:rsidRDefault="009D5B59"/>
    <w:p w:rsidR="009D5B59" w:rsidRDefault="009D5B59" w:rsidP="009C6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C67">
        <w:rPr>
          <w:rFonts w:ascii="Times New Roman" w:hAnsi="Times New Roman" w:cs="Times New Roman"/>
          <w:sz w:val="28"/>
          <w:szCs w:val="28"/>
        </w:rPr>
        <w:t>Чернышов Филипп Андреевич</w:t>
      </w:r>
      <w:r>
        <w:rPr>
          <w:rFonts w:ascii="Times New Roman" w:hAnsi="Times New Roman" w:cs="Times New Roman"/>
          <w:sz w:val="28"/>
          <w:szCs w:val="28"/>
        </w:rPr>
        <w:t xml:space="preserve">. Родился в 1910 году в селе Селитренное, отца , когда Филиппу не было и шести, призвали  на первую мировую войну, где под Ригой тот погиб, оставив семью: мать Филиппа и его сестру. С детства им приходилось управляться хозяйством, мать так и растила их одна!  </w:t>
      </w:r>
      <w:r w:rsidRPr="004E4C67">
        <w:rPr>
          <w:rFonts w:ascii="Times New Roman" w:hAnsi="Times New Roman" w:cs="Times New Roman"/>
          <w:sz w:val="28"/>
          <w:szCs w:val="28"/>
        </w:rPr>
        <w:br/>
        <w:t>Ф</w:t>
      </w:r>
      <w:r>
        <w:rPr>
          <w:rFonts w:ascii="Times New Roman" w:hAnsi="Times New Roman" w:cs="Times New Roman"/>
          <w:sz w:val="28"/>
          <w:szCs w:val="28"/>
        </w:rPr>
        <w:t>илипп был</w:t>
      </w:r>
      <w:r w:rsidRPr="004E4C67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4E4C67">
        <w:rPr>
          <w:rFonts w:ascii="Times New Roman" w:hAnsi="Times New Roman" w:cs="Times New Roman"/>
          <w:sz w:val="28"/>
          <w:szCs w:val="28"/>
        </w:rPr>
        <w:t>лесхоза «Зелёная коса» на К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4E4C67">
        <w:rPr>
          <w:rFonts w:ascii="Times New Roman" w:hAnsi="Times New Roman" w:cs="Times New Roman"/>
          <w:sz w:val="28"/>
          <w:szCs w:val="28"/>
        </w:rPr>
        <w:t>доне</w:t>
      </w:r>
      <w:r>
        <w:rPr>
          <w:rFonts w:ascii="Times New Roman" w:hAnsi="Times New Roman" w:cs="Times New Roman"/>
          <w:sz w:val="28"/>
          <w:szCs w:val="28"/>
        </w:rPr>
        <w:t>, когда л</w:t>
      </w:r>
      <w:r w:rsidRPr="004E4C67">
        <w:rPr>
          <w:rFonts w:ascii="Times New Roman" w:hAnsi="Times New Roman" w:cs="Times New Roman"/>
          <w:sz w:val="28"/>
          <w:szCs w:val="28"/>
        </w:rPr>
        <w:t xml:space="preserve">етом </w:t>
      </w:r>
      <w:r>
        <w:rPr>
          <w:rFonts w:ascii="Times New Roman" w:hAnsi="Times New Roman" w:cs="Times New Roman"/>
          <w:sz w:val="28"/>
          <w:szCs w:val="28"/>
        </w:rPr>
        <w:t xml:space="preserve">1941 , </w:t>
      </w:r>
      <w:r w:rsidRPr="004E4C67">
        <w:rPr>
          <w:rFonts w:ascii="Times New Roman" w:hAnsi="Times New Roman" w:cs="Times New Roman"/>
          <w:sz w:val="28"/>
          <w:szCs w:val="28"/>
        </w:rPr>
        <w:t>как и многие советские граждане призывного возраста с.Ушаковка (ныне с.Заволжское) был срочно призван в Красную Армию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C67">
        <w:rPr>
          <w:rFonts w:ascii="Times New Roman" w:hAnsi="Times New Roman" w:cs="Times New Roman"/>
          <w:sz w:val="28"/>
          <w:szCs w:val="28"/>
        </w:rPr>
        <w:t>после вероломного нападения фашистской Германии на нашу страну 22 июня 1941 г.</w:t>
      </w:r>
    </w:p>
    <w:p w:rsidR="009D5B59" w:rsidRDefault="009D5B59" w:rsidP="009C6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возрасте 21 года отправлен в Енотаевский райвоенкомат, где формировались части для отправки на фронт. После распределения, вновь сформированную часть, отправили на Дальний Восток, где с территории Манчжурии ожидалось наступление на нашу страну милитаристской Японии. Предстояла огромная работа по укреплению дальневосточной границы на случай войны с хорошо подготовленной и вооружённой японской Квантунской армией. </w:t>
      </w:r>
    </w:p>
    <w:p w:rsidR="009D5B59" w:rsidRDefault="009D5B59" w:rsidP="009C6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Солдатам и офицерам приходилось строить новые военные объекты и одновременно обучаться военному делу на месте дислокации. Это была тяжелая, можно сказать непосильная ежедневная работа. Здесь он случайно встретился с односельчанином Гущиным Василием Семёновичем, который так же был призван на Дальневосточный фронт (он служил в артиллерийском батальоне, познавал военную науку попадать в цель). После того, как стало известно, что Япония не нападет на СССР в ближайшее время, отдельные дальневосточные части были направлены под Сталинград. Сам город был полностью разрушен и вновь прибывшим частям пришлось размещаться в пригородных поселках Бекетовке и Красноармейске, южнее Сталинграда. Эти поселки фашисты не бомбили, так как хотели здесь перезимовать после взятиянеподступного города на Волге. Гитлер планировал после Сталинграда, весной, через Калмыкию и Астрахань отправиться на Кавказ и в Иран. Кроме того, сюда по сведениям разведки намечался контрудар немецкой Армии генерала Манштейна, снятой срочно с Кавказского фронта для спасения окруженной немецкой армии фельдмаршала Паульса.</w:t>
      </w:r>
    </w:p>
    <w:p w:rsidR="009D5B59" w:rsidRDefault="009D5B59" w:rsidP="009C6B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прибытию из дальневосточного округа, часть в которой служил Чернышов Филипп Андреевич, была включена в состав Сталинградского фронта. Он был определен в интендантский полк, в роту охраны, для защиты военных объектов и складов от разбойничьих нападений недобитых фашистских групп и отрядов.</w:t>
      </w:r>
    </w:p>
    <w:p w:rsidR="009D5B59" w:rsidRDefault="009D5B59" w:rsidP="004E4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освобождения Крыма в 1943 г. полк был передислоцирован в черноморский город Ялту. Здесь они занимались частично восстановлением, охранной военных объектов и снабжением, а также выполняли всевозможные работы и задания по подготовке к проведению всемирно известной Крымской (Ялтинской) конференции глав правительств трёх союзных держав: И.В.Сталина (СССР), Ф.Д.Рузвельта (США), и У.Черчиля (Великобритания) в феврале 1945 года. Осень 1945 г. – весной 1946 г. он вернулся домой, где его ждали жена Мария Ивановна, дочка Нина и три сына: Миша, Вася и Петя. </w:t>
      </w:r>
    </w:p>
    <w:p w:rsidR="009D5B59" w:rsidRDefault="009D5B59" w:rsidP="004E4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трудовую деятельность Филипп Андреевич продолжил в мирное время в селе Заволжском. Здесь спустя 10 лет после войны родился еще один  сын – Константин. Так,  у Чернышова Филиппа Андреевича  пятеро детей и 10 внуков.</w:t>
      </w:r>
    </w:p>
    <w:p w:rsidR="009D5B59" w:rsidRDefault="009D5B59" w:rsidP="004E4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Филиппе Андреевиче говорили, что он был работающий на совесть, усердный работяга, работник до седьмого пота! Не боялся никакой работы, наоборот, работа его боялась! Он развозил хлеб на лодке с нашей знаменитой пекарни, даже в Речное доставлял наш вкусный ароматный каравай. Несколько лет был конюхом, содержал лошадей для использования их как транспорт, ухаживал за ними, знал, где они пасутся и каждое утро, на заре, шел на пастбище,  пригонял их в конюшню на ветучасток.</w:t>
      </w:r>
    </w:p>
    <w:p w:rsidR="009D5B59" w:rsidRDefault="009D5B59" w:rsidP="004E4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лет проработал бакенщиком. Поколение постарше помнит, что по всей реке Митинке для обозначения курса пароходов, стояли бакены, которые и обслуживал Филипп Андреевич.  В 1980 году Филиппа Андреевича не стало, год- 35 летия ПОБЕДЫ был его последним годом жизни. </w:t>
      </w:r>
    </w:p>
    <w:p w:rsidR="009D5B59" w:rsidRPr="004E4C67" w:rsidRDefault="009D5B59" w:rsidP="004E4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 Андреевич Чернышов- это часть нашей истории, частичка нашей Победы, летопись победных страниц истории России. МЫ ПОМНИМ! МЫ ГОРДИМСЯ!</w:t>
      </w:r>
    </w:p>
    <w:sectPr w:rsidR="009D5B59" w:rsidRPr="004E4C67" w:rsidSect="007922A8">
      <w:pgSz w:w="11906" w:h="16838"/>
      <w:pgMar w:top="-567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11"/>
    <w:rsid w:val="00015077"/>
    <w:rsid w:val="000A5D3F"/>
    <w:rsid w:val="00121DA5"/>
    <w:rsid w:val="001A7A5A"/>
    <w:rsid w:val="001C446D"/>
    <w:rsid w:val="002D6AC4"/>
    <w:rsid w:val="003705BE"/>
    <w:rsid w:val="003A5497"/>
    <w:rsid w:val="004E4C67"/>
    <w:rsid w:val="007922A8"/>
    <w:rsid w:val="0092603B"/>
    <w:rsid w:val="009B7B8C"/>
    <w:rsid w:val="009C6BF5"/>
    <w:rsid w:val="009D5B59"/>
    <w:rsid w:val="00B62990"/>
    <w:rsid w:val="00BF7CBD"/>
    <w:rsid w:val="00C23107"/>
    <w:rsid w:val="00CE2E08"/>
    <w:rsid w:val="00D40F5B"/>
    <w:rsid w:val="00E57E70"/>
    <w:rsid w:val="00E8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077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601</Words>
  <Characters>3431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Чернышов Филипп Андреевич</dc:title>
  <dc:subject/>
  <dc:creator>Наталья</dc:creator>
  <cp:keywords/>
  <dc:description/>
  <cp:lastModifiedBy>USER</cp:lastModifiedBy>
  <cp:revision>2</cp:revision>
  <cp:lastPrinted>2022-04-29T16:21:00Z</cp:lastPrinted>
  <dcterms:created xsi:type="dcterms:W3CDTF">2023-08-02T08:47:00Z</dcterms:created>
  <dcterms:modified xsi:type="dcterms:W3CDTF">2023-08-02T08:47:00Z</dcterms:modified>
</cp:coreProperties>
</file>