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4" w:rsidRPr="00F00796" w:rsidRDefault="00F72184" w:rsidP="00F007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2184" w:rsidRPr="00F00796" w:rsidRDefault="00F72184" w:rsidP="00F0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72184" w:rsidRPr="00F00796" w:rsidRDefault="00F72184" w:rsidP="00F0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>«ЗАВОЛЖСКИЙ СЕЛЬСОВЕТ»</w:t>
      </w:r>
    </w:p>
    <w:p w:rsidR="00F72184" w:rsidRPr="00F00796" w:rsidRDefault="00F72184" w:rsidP="00F0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>ХАРАБАЛИНСКОГО РАЙОНА АСТРАХАНСКОЙ ОБЛАСТИ</w:t>
      </w:r>
    </w:p>
    <w:p w:rsidR="00F72184" w:rsidRPr="00F00796" w:rsidRDefault="00F72184" w:rsidP="00F00796">
      <w:pPr>
        <w:rPr>
          <w:rFonts w:ascii="Times New Roman" w:hAnsi="Times New Roman" w:cs="Times New Roman"/>
          <w:sz w:val="28"/>
          <w:szCs w:val="28"/>
        </w:rPr>
      </w:pPr>
    </w:p>
    <w:p w:rsidR="00F72184" w:rsidRPr="00F00796" w:rsidRDefault="00F72184" w:rsidP="00F007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 xml:space="preserve">от 16 декабря 2015 года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F72184" w:rsidRPr="004B0582" w:rsidRDefault="00F72184" w:rsidP="005522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2184" w:rsidRPr="004B0582" w:rsidRDefault="00F72184" w:rsidP="005522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1"/>
      </w:tblGrid>
      <w:tr w:rsidR="00F72184" w:rsidRPr="004B0582">
        <w:trPr>
          <w:trHeight w:val="217"/>
        </w:trPr>
        <w:tc>
          <w:tcPr>
            <w:tcW w:w="5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2184" w:rsidRPr="00F00796" w:rsidRDefault="00F72184" w:rsidP="005522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079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«Заволжский сельсовет» по предоставлению муниципальной услуги «</w:t>
            </w:r>
            <w:r w:rsidRPr="00F00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Выдача разрешения на вырубку, обрезку, снос, пересадку зелёных насаждений»</w:t>
            </w:r>
          </w:p>
          <w:p w:rsidR="00F72184" w:rsidRPr="004B0582" w:rsidRDefault="00F72184" w:rsidP="005522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72184" w:rsidRPr="00F00796" w:rsidRDefault="00F72184" w:rsidP="00F00796">
      <w:pPr>
        <w:rPr>
          <w:rFonts w:ascii="Times New Roman" w:hAnsi="Times New Roman" w:cs="Times New Roman"/>
        </w:rPr>
      </w:pPr>
      <w:r w:rsidRPr="00F00796">
        <w:rPr>
          <w:rFonts w:ascii="Times New Roman" w:hAnsi="Times New Roman" w:cs="Times New Roman"/>
        </w:rPr>
        <w:t xml:space="preserve">            </w:t>
      </w:r>
    </w:p>
    <w:p w:rsidR="00F72184" w:rsidRPr="00F00796" w:rsidRDefault="00F72184" w:rsidP="00F0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   </w:t>
      </w:r>
    </w:p>
    <w:p w:rsidR="00F72184" w:rsidRPr="00F00796" w:rsidRDefault="00F72184" w:rsidP="00F00796">
      <w:pPr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«Заволжский сельсовет» </w:t>
      </w:r>
      <w:r w:rsidRPr="00F007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F72184" w:rsidRPr="00F00796" w:rsidRDefault="00F72184" w:rsidP="00F007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0079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72184" w:rsidRPr="00F00796" w:rsidRDefault="00F72184" w:rsidP="00F00796">
      <w:pPr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796">
        <w:rPr>
          <w:rFonts w:ascii="Times New Roman" w:hAnsi="Times New Roman" w:cs="Times New Roman"/>
          <w:sz w:val="28"/>
          <w:szCs w:val="28"/>
        </w:rPr>
        <w:tab/>
        <w:t>1. Утвердить прилагаемый административный  регламент Администрации муниципального образования «Заволжский сельсовет»   по предоставлению муниципальной услуги «Выдача разрешения на вырубку, обрезку, сно</w:t>
      </w:r>
      <w:r>
        <w:rPr>
          <w:rFonts w:ascii="Times New Roman" w:hAnsi="Times New Roman" w:cs="Times New Roman"/>
          <w:sz w:val="28"/>
          <w:szCs w:val="28"/>
        </w:rPr>
        <w:t>с, пересадку зелёных насаждений</w:t>
      </w:r>
      <w:r w:rsidRPr="00F00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0796">
        <w:rPr>
          <w:rFonts w:ascii="Times New Roman" w:hAnsi="Times New Roman" w:cs="Times New Roman"/>
          <w:sz w:val="28"/>
          <w:szCs w:val="28"/>
        </w:rPr>
        <w:t>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184" w:rsidRPr="00F00796" w:rsidRDefault="00F72184" w:rsidP="00F00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2.</w:t>
      </w:r>
      <w:r w:rsidRPr="00F00796">
        <w:rPr>
          <w:rFonts w:ascii="Times New Roman" w:hAnsi="Times New Roman" w:cs="Times New Roman"/>
          <w:spacing w:val="5"/>
          <w:sz w:val="28"/>
          <w:szCs w:val="28"/>
        </w:rPr>
        <w:t xml:space="preserve"> Обнародовать данное постановление путем размещения на </w:t>
      </w:r>
      <w:r w:rsidRPr="00F0079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F00796">
        <w:rPr>
          <w:rFonts w:ascii="Times New Roman" w:hAnsi="Times New Roman" w:cs="Times New Roman"/>
          <w:spacing w:val="9"/>
          <w:sz w:val="28"/>
          <w:szCs w:val="28"/>
        </w:rPr>
        <w:t>муниципального образования «</w:t>
      </w:r>
      <w:r w:rsidRPr="00F00796">
        <w:rPr>
          <w:rFonts w:ascii="Times New Roman" w:hAnsi="Times New Roman" w:cs="Times New Roman"/>
          <w:sz w:val="28"/>
          <w:szCs w:val="28"/>
        </w:rPr>
        <w:t>Заволжский</w:t>
      </w:r>
      <w:r w:rsidRPr="00F00796">
        <w:rPr>
          <w:rFonts w:ascii="Times New Roman" w:hAnsi="Times New Roman" w:cs="Times New Roman"/>
          <w:spacing w:val="9"/>
          <w:sz w:val="28"/>
          <w:szCs w:val="28"/>
        </w:rPr>
        <w:t xml:space="preserve"> сельсовет» 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00796">
        <w:rPr>
          <w:rFonts w:ascii="Times New Roman" w:hAnsi="Times New Roman" w:cs="Times New Roman"/>
          <w:sz w:val="28"/>
          <w:szCs w:val="28"/>
        </w:rPr>
        <w:t>://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F00796">
        <w:rPr>
          <w:rFonts w:ascii="Times New Roman" w:hAnsi="Times New Roman" w:cs="Times New Roman"/>
          <w:sz w:val="28"/>
          <w:szCs w:val="28"/>
        </w:rPr>
        <w:t>.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astrobl</w:t>
      </w:r>
      <w:r w:rsidRPr="00F00796">
        <w:rPr>
          <w:rFonts w:ascii="Times New Roman" w:hAnsi="Times New Roman" w:cs="Times New Roman"/>
          <w:sz w:val="28"/>
          <w:szCs w:val="28"/>
        </w:rPr>
        <w:t>.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0796">
        <w:rPr>
          <w:rFonts w:ascii="Times New Roman" w:hAnsi="Times New Roman" w:cs="Times New Roman"/>
          <w:sz w:val="28"/>
          <w:szCs w:val="28"/>
        </w:rPr>
        <w:t>/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zavolzhskijselsovet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00796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5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http://gosuslugi.astrobl.ru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 и  http://</w:t>
      </w:r>
      <w:hyperlink r:id="rId6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184" w:rsidRPr="00F00796" w:rsidRDefault="00F72184" w:rsidP="00F0079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00796">
        <w:rPr>
          <w:rFonts w:ascii="Times New Roman" w:hAnsi="Times New Roman" w:cs="Times New Roman"/>
          <w:spacing w:val="5"/>
          <w:sz w:val="28"/>
          <w:szCs w:val="28"/>
        </w:rPr>
        <w:t xml:space="preserve">3. Направить в установленный законом срок копию настоящего постановления в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государственное </w:t>
      </w:r>
      <w:r w:rsidRPr="00F00796">
        <w:rPr>
          <w:rFonts w:ascii="Times New Roman" w:hAnsi="Times New Roman" w:cs="Times New Roman"/>
          <w:spacing w:val="5"/>
          <w:sz w:val="28"/>
          <w:szCs w:val="28"/>
        </w:rPr>
        <w:t>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F72184" w:rsidRPr="00F00796" w:rsidRDefault="00F72184" w:rsidP="00F0079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00796">
        <w:rPr>
          <w:rFonts w:ascii="Times New Roman" w:hAnsi="Times New Roman" w:cs="Times New Roman"/>
          <w:spacing w:val="5"/>
          <w:sz w:val="28"/>
          <w:szCs w:val="28"/>
        </w:rPr>
        <w:t>4. Постановление вступает в силу со дня его обнародования.</w:t>
      </w:r>
    </w:p>
    <w:p w:rsidR="00F72184" w:rsidRDefault="00F72184" w:rsidP="00F4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84" w:rsidRDefault="00F72184" w:rsidP="00F4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84" w:rsidRPr="00F00796" w:rsidRDefault="00F72184" w:rsidP="00F4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84" w:rsidRPr="00F00796" w:rsidRDefault="00F72184" w:rsidP="00F469B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Глава МО «Заволжский сельсовет»                                                    Г.Г.Горлова</w:t>
      </w: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F72184" w:rsidRPr="004B0582" w:rsidRDefault="00F72184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Утвержден</w:t>
      </w:r>
    </w:p>
    <w:p w:rsidR="00F72184" w:rsidRPr="004B0582" w:rsidRDefault="00F72184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         постановлением администрации</w:t>
      </w:r>
    </w:p>
    <w:p w:rsidR="00F72184" w:rsidRPr="004B0582" w:rsidRDefault="00F72184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«Заволжский сельсовет»</w:t>
      </w:r>
      <w:r w:rsidRPr="004B05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2184" w:rsidRPr="004B0582" w:rsidRDefault="00F72184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         от  </w:t>
      </w:r>
      <w:r>
        <w:rPr>
          <w:rFonts w:ascii="Times New Roman" w:hAnsi="Times New Roman" w:cs="Times New Roman"/>
          <w:sz w:val="24"/>
          <w:szCs w:val="24"/>
        </w:rPr>
        <w:t xml:space="preserve">16.12.2015 года </w:t>
      </w:r>
      <w:r w:rsidRPr="004B058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F72184" w:rsidRPr="004B0582" w:rsidRDefault="00F72184" w:rsidP="00552273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F72184" w:rsidRPr="004B0582" w:rsidRDefault="00F72184" w:rsidP="00552273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F72184" w:rsidRPr="00F00796" w:rsidRDefault="00F72184" w:rsidP="00552273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F00796"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  <w:t>Административный регламент</w:t>
      </w:r>
    </w:p>
    <w:p w:rsidR="00F72184" w:rsidRPr="00F00796" w:rsidRDefault="00F72184" w:rsidP="00552273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F0079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по предоставлению муниципальной услуги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00796"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  <w:t>«Выдача разрешения на вырубку, обрезку, снос, пересадку зелёных насаждений »</w:t>
      </w:r>
    </w:p>
    <w:p w:rsidR="00F72184" w:rsidRPr="00F00796" w:rsidRDefault="00F72184" w:rsidP="00552273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</w:pPr>
    </w:p>
    <w:p w:rsidR="00F72184" w:rsidRPr="00F00796" w:rsidRDefault="00F72184" w:rsidP="00552273">
      <w:pPr>
        <w:numPr>
          <w:ilvl w:val="0"/>
          <w:numId w:val="20"/>
        </w:num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F72184" w:rsidRPr="00F00796" w:rsidRDefault="00F72184" w:rsidP="0055227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2184" w:rsidRPr="00F00796" w:rsidRDefault="00F72184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>1.1. Административный регламент Администрации муниципального образования «Заволжский сельсовет»  по предоставлению муниципальной услуги «Выдача разрешения на вырубку, обрезку, снос, пересадку зелёных насаждений 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Федерации.</w:t>
      </w:r>
    </w:p>
    <w:p w:rsidR="00F72184" w:rsidRPr="00F00796" w:rsidRDefault="00F72184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1.2. Административный регламент Администрации муниципального образования «Заволжский сельсовет»  по предоставлению муниципальной услуги (далее – административный регламент) размещен на официальном сайте </w:t>
      </w:r>
      <w:hyperlink r:id="rId7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zavolzhskijselsovet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«Заволжский сельсовет»  (далее - официальный сайт), в государственных информационных системах http://www.gosuslugi.ru, </w:t>
      </w:r>
      <w:hyperlink r:id="rId8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http://gosuslugi.astrobl.ru</w:t>
        </w:r>
      </w:hyperlink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единый, региональный порталы).</w:t>
      </w:r>
    </w:p>
    <w:p w:rsidR="00F72184" w:rsidRPr="00F00796" w:rsidRDefault="00F72184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      Текст административного регламента размещается также в Администрации муниципального образования «Заволжский сельсовет»  (далее – Администрация).</w:t>
      </w:r>
    </w:p>
    <w:p w:rsidR="00F72184" w:rsidRPr="00F00796" w:rsidRDefault="00F72184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r w:rsidRPr="00F00796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Выдача разрешения на вырубку, обрезку, снос, пересадку зелёных насаждений </w:t>
      </w:r>
      <w:r w:rsidRPr="00F00796">
        <w:rPr>
          <w:rFonts w:ascii="Times New Roman" w:hAnsi="Times New Roman" w:cs="Times New Roman"/>
          <w:sz w:val="28"/>
          <w:szCs w:val="28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заявители)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72184" w:rsidRPr="00F00796" w:rsidRDefault="00F72184" w:rsidP="00AC7A6B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 Порядок информирования о правилах предоставления муниципальной услуги.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1.4.1. </w:t>
      </w:r>
      <w:r w:rsidRPr="00F0079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муниципального образования «Заволжский сельсовет»  (далее – администрация):</w:t>
      </w:r>
    </w:p>
    <w:p w:rsidR="00F72184" w:rsidRPr="00F00796" w:rsidRDefault="00F72184" w:rsidP="00F469B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0796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Местонахождение администрации и почтовый адрес: </w:t>
      </w:r>
    </w:p>
    <w:p w:rsidR="00F72184" w:rsidRPr="00F00796" w:rsidRDefault="00F72184" w:rsidP="00F46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  <w:lang w:eastAsia="en-US"/>
        </w:rPr>
        <w:t xml:space="preserve">Астраханская область, Харабалинский район, с.Заволжское, ул. Ленина, 42. 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F72184" w:rsidRPr="00F00796" w:rsidRDefault="00F72184" w:rsidP="00F469B2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F00796">
        <w:rPr>
          <w:rFonts w:ascii="Times New Roman" w:eastAsia="SimSun" w:hAnsi="Times New Roman" w:cs="Times New Roman"/>
          <w:sz w:val="28"/>
          <w:szCs w:val="28"/>
          <w:u w:val="single"/>
        </w:rPr>
        <w:t xml:space="preserve">http://mo.astrobl.ru/zavolzhskijselsovet </w:t>
      </w:r>
    </w:p>
    <w:p w:rsidR="00F72184" w:rsidRPr="00F00796" w:rsidRDefault="00F72184" w:rsidP="00F469B2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9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zavolzh_amo@mail.ru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</w:t>
      </w:r>
    </w:p>
    <w:p w:rsidR="00F72184" w:rsidRPr="00F00796" w:rsidRDefault="00F72184" w:rsidP="00F469B2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8 (85148) 5-47-31 – телефон / факс приемной администрации;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понедельник-пятница с 8.00 до 17.00 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F72184" w:rsidRPr="00F00796" w:rsidRDefault="00F72184" w:rsidP="00F469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Почтовый адрес автономного учреждения Астраханской области МФЦ: 414014, г. Астрахань, ул. Бабефа/пер. Островского, д. 8/2;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учреждения Астраханской области МФЦ: </w:t>
      </w:r>
      <w:hyperlink r:id="rId10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</w:hyperlink>
      <w:r w:rsidRPr="00F0079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электронной почты автономного учреждения Астраханской области МФЦ: </w:t>
      </w:r>
      <w:hyperlink r:id="rId11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2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регионального портала: </w:t>
      </w:r>
      <w:hyperlink r:id="rId13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F72184" w:rsidRPr="00F00796" w:rsidRDefault="00F72184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1.4.2. </w:t>
      </w:r>
      <w:r w:rsidRPr="00F00796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услуги. 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осуществляется </w:t>
      </w: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F72184" w:rsidRPr="00F00796" w:rsidRDefault="00F72184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F72184" w:rsidRPr="00F00796" w:rsidRDefault="00F72184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 местонахождении и графике работы администрации;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 справочных телефонах администрации, о почтовом адресе администрации;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 порядке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регионального и единого порталов;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об организациях, предоставляющих услуги необходимые и обязательные для предоставления муниципальной услуги;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F72184" w:rsidRPr="00F00796" w:rsidRDefault="00F72184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F72184" w:rsidRPr="00F00796" w:rsidRDefault="00F72184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F72184" w:rsidRPr="00F00796" w:rsidRDefault="00F72184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1.4.3. </w:t>
      </w:r>
      <w:r w:rsidRPr="00F00796">
        <w:rPr>
          <w:rFonts w:ascii="Times New Roman" w:hAnsi="Times New Roman" w:cs="Times New Roman"/>
          <w:sz w:val="28"/>
          <w:szCs w:val="28"/>
        </w:rPr>
        <w:t>Информирование заявителей в администрации осуществляется в форме:</w:t>
      </w:r>
    </w:p>
    <w:p w:rsidR="00F72184" w:rsidRPr="00F00796" w:rsidRDefault="00F72184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1.4.6 пункта 1.4 административного регламента;</w:t>
      </w:r>
    </w:p>
    <w:p w:rsidR="00F72184" w:rsidRPr="00F00796" w:rsidRDefault="00F72184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F72184" w:rsidRPr="00F00796" w:rsidRDefault="00F72184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официальном сайте администрации </w:t>
      </w:r>
      <w:hyperlink r:id="rId14" w:history="1">
        <w:r w:rsidRPr="00F00796">
          <w:rPr>
            <w:rStyle w:val="Hyperlink"/>
            <w:rFonts w:ascii="Times New Roman" w:eastAsia="SimSun" w:hAnsi="Times New Roman" w:cs="Times New Roman"/>
            <w:sz w:val="28"/>
            <w:szCs w:val="28"/>
          </w:rPr>
          <w:t>http://mo.astrobl.ru/zavolzhskijselsovet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, на региональном портале </w:t>
      </w:r>
      <w:hyperlink r:id="rId15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, едином портале </w:t>
      </w:r>
      <w:hyperlink r:id="rId16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 и на информационных стендах, размещенных в помещении администрации.</w:t>
      </w:r>
    </w:p>
    <w:p w:rsidR="00F72184" w:rsidRPr="00F00796" w:rsidRDefault="00F72184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1.4.4. </w:t>
      </w:r>
      <w:r w:rsidRPr="00F0079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F72184" w:rsidRPr="00F00796" w:rsidRDefault="00F72184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18 дней со дня регистрации обращения.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1.4.5. На информационных стендах и на официальных сайтах администрации размещаются следующие материалы: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адреса, номера телефонов и факсов, график работы администрации, организаций, предоставляющих услуги, которые являются необходимыми и обязательными для предоставления муниципальной услуги; 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администрации, организаций, предоставляющих услуги, которые являются необходимыми и обязательными для предоставления муниципальной услуги, адреса их официальных сайтов в сети «Интернет», адреса регионального, единого порталов; </w:t>
      </w:r>
    </w:p>
    <w:p w:rsidR="00F72184" w:rsidRPr="00F00796" w:rsidRDefault="00F72184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F72184" w:rsidRPr="00F00796" w:rsidRDefault="00F72184" w:rsidP="00F469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 - исчерпывающий перечень документов, которые заявитель представляет в администрацию для получения муниципальной услуги;</w:t>
      </w:r>
    </w:p>
    <w:p w:rsidR="00F72184" w:rsidRPr="00F00796" w:rsidRDefault="00F72184" w:rsidP="00F469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исчерпывающий 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адрес, телефоны и график работы администрации;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 адреса электронной почты администрации, официального сайта муниципального образования «Заволжский сельсовет» </w:t>
      </w:r>
      <w:r w:rsidRPr="00F00796">
        <w:rPr>
          <w:rFonts w:ascii="Times New Roman" w:eastAsia="SimSun" w:hAnsi="Times New Roman" w:cs="Times New Roman"/>
          <w:color w:val="0070C0"/>
          <w:sz w:val="28"/>
          <w:szCs w:val="28"/>
        </w:rPr>
        <w:t xml:space="preserve">http://mo.astrobl.ru/zavolzhskijselsovet </w:t>
      </w:r>
      <w:r w:rsidRPr="00F00796">
        <w:rPr>
          <w:rFonts w:ascii="Times New Roman" w:hAnsi="Times New Roman" w:cs="Times New Roman"/>
          <w:sz w:val="28"/>
          <w:szCs w:val="28"/>
        </w:rPr>
        <w:t>адрес регионального портала http://gosuslugi.astrobl.ru, адрес федерального портала http://www.</w:t>
      </w:r>
      <w:hyperlink r:id="rId17" w:history="1">
        <w:r w:rsidRPr="00F00796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72184" w:rsidRPr="00F00796" w:rsidRDefault="00F72184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 Стандарт предоставления муниципальной услуги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2.1. Наименование муниципальной услуги.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«Выдача разрешения на вырубку, обрезку, снос, пересадку зелёных насаждений</w:t>
      </w:r>
      <w:r w:rsidRPr="00F00796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2.2.  Наименование  органа местного самоуправления,  исполняющего муниципальную услугу: 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«Заволжский сельсовет»</w:t>
      </w:r>
      <w:r w:rsidRPr="00F00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2.3.  Результат предоставления муниципальной услуги.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предоставления услуги является:      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- разрешение на вырубку зеленых насаждений, произрастающих на земельных участках, находящихся в муниципальной собственности поселения;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мотивированный отказ в выдаче разрешения на вырубку зеленых насаждений, произрастающих на земельных участках, находящихся в муниципальной собственности поселения.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2.4. Срок  предоставления муниципальной услуги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Общий срок предоставления муниципальной услуги не должен превышать 30 дней со дня приема заявления.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Конституцией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Лесным кодексом Российской Федерации» от 04.12.2006 года; "Собрание законодательства РФ", 11.12.2006, N 50, ст. 5278, "Парламентская газета", N 209, 14.12.2006;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- 22.07.2014 г.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 7061),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- 06.10.2014 г.;</w:t>
      </w:r>
    </w:p>
    <w:p w:rsidR="00F72184" w:rsidRPr="00F00796" w:rsidRDefault="00F72184" w:rsidP="005522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3988), опубликовано на Официальном интернет-портале правовой информации http://www.pravo.gov.ru  - 30.06.2014 г.;</w:t>
      </w:r>
    </w:p>
    <w:p w:rsidR="00F72184" w:rsidRPr="00F00796" w:rsidRDefault="00F72184" w:rsidP="00552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>Федеральным законом от 10.01.2002г. № 7-ФЗ «Об охране окружающей среды»;( "Российская газета" от 12 января 2002 г. N 6);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Федеральным законом от 30.03.1999г. № 52-ФЗ «О санитарно-эпидемиологическом благополучии населения» ( "Российская газета" от 6 апреля 1999 г. N 64-65);</w:t>
      </w:r>
    </w:p>
    <w:p w:rsidR="00F72184" w:rsidRPr="00F00796" w:rsidRDefault="00F72184" w:rsidP="00552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№49 (ч. 5), ст. 7284),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- 30.12.2014 г.;</w:t>
      </w:r>
    </w:p>
    <w:p w:rsidR="00F72184" w:rsidRPr="00F00796" w:rsidRDefault="00F72184" w:rsidP="00552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- 10.12.2014 г.;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Уставом  муниципального образования "Заволжский сельсовет";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настоящим Административным регламентом.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2.6. 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2.6.1. Для получения муниципальной услуги: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Заявитель должен предоставить письменное заявление.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а) заявление на бланке установленной формы (приложение 1 к Административному регламенту).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Заявитель представляет (направляет) заявление на имя главы муниципального образования "Заволжский сельсовет".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Физические лица в заявлении указывают фамилию, имя, отчество, паспортные данные, почтовый адрес, адрес регистрации, контактный телефон.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Индивидуальные предприниматели в заявлении указывают фамилию, имя, отчество, паспортные данные, номер свидетельства о регистрации, почтовый адрес, адрес регистрации, контактный телефон.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Юридические лица представляют заявления от лица законного представителя, заверяют подпись руководителя печатью юридического лица. В заявлении указывают реквизиты организации, почтовый адрес, адрес регистрации, телефон/факс.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Все графы заявления должны быть заполнены; текст заявления - написан разборчиво, не иметь подчисток, приписок, зачеркнутых слов, исправлений. Не допускается заполнение заявления карандашом.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Наименование юридического лица, фамилия, имя, отчество должны быть прописаны полностью, без сокращения;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б) ситуационный план (схему, кадастровый план участка) объекта с отмеченными зелеными насаждениями, предполагаемыми к вырубке;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по собственной инициативе вправе предоставить следующие документы: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план-схема места размещения предполагаемых к вырубке зеленых насаждений;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документы, подтверждающие право заявителя на земельный участок, на вырубку зеленых насаждений которого запрашивается разрешение;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при производстве строительства и реконструкции объектов – разрешение на строительство, выдаваемое уполномоченным органом для строительства, реконструкции, капитального ремонта объектов капитального строительства (за исключением объектов индивидуального жилищного строительства);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гарантийное письмо, содержащее обязательство восстановить благоустройство и озеленение земельного участка, благоустройство которого будет нарушено и зеленые насаждения которого будут повреждены в результате вырубки других зеленых насаждений, в том числе произвести выкорчевку или уборку пней.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2.6.2.  Документы, представляемые заявителем, должны соответствовать следующим требованиям: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заявление  должно быть составлено в единственном экземпляре по примерной форме, согласно Приложению  1 к административному регламенту — подлиннике  и подписано заявителем. Заявление  может быть заполнено от руки либо машинописным  способом, распечатано посредством электронных печатающих устройств.</w:t>
      </w:r>
    </w:p>
    <w:p w:rsidR="00F72184" w:rsidRPr="00F00796" w:rsidRDefault="00F72184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Заявление предоставляется в подлиннике, разрешение на строительство,  правоустанавливающие документы на земельный участок – в копиях  с предъявлением оригиналов.</w:t>
      </w:r>
    </w:p>
    <w:p w:rsidR="00F72184" w:rsidRPr="00F00796" w:rsidRDefault="00F72184" w:rsidP="007C635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2.6.3. Порядок подачи документов.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По выбору заявителя заявление о предоставлении муниципальной услуги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через МФЦ,  иным способом, позволяющим передать в электронной форме заявление заявителя о предоставлении</w:t>
      </w:r>
      <w:r w:rsidRPr="00F00796">
        <w:rPr>
          <w:lang w:eastAsia="ar-SA"/>
        </w:rPr>
        <w:t xml:space="preserve">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 (далее – в электронной форме).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Факт подтверждения направления заявления по почте лежит на заявителе. 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случае направления заявления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электронной подписью.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BB">
        <w:rPr>
          <w:rFonts w:ascii="Times New Roman" w:hAnsi="Times New Roman" w:cs="Times New Roman"/>
          <w:sz w:val="28"/>
          <w:szCs w:val="28"/>
        </w:rPr>
        <w:t>2.6.4. Запрещается требовать от заявителя: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</w:rPr>
      </w:pPr>
      <w:r w:rsidRPr="009912BB">
        <w:rPr>
          <w:rFonts w:ascii="Times New Roman" w:hAnsi="Times New Roman" w:cs="Times New Roman"/>
          <w:sz w:val="28"/>
          <w:szCs w:val="28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</w:rPr>
        <w:t>- предоставления документов и информации, которые в соответствии с нормативными правовыми актами Российской Федерации находятся в распоряжении исполнительных органов государственной власти, предоставляющих государственные услуги, иных государственных органов, органов местного самоуправления, организаций</w:t>
      </w:r>
      <w:r w:rsidRPr="009912BB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участвующих в предоставлении муниципальных услуг, за исключением документов, </w:t>
      </w:r>
      <w:r w:rsidRPr="009912B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8" w:history="1">
        <w:r w:rsidRPr="009912B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912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«Об организации предоставления государственных и муниципальных услуг».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2.7.1. Предоставление нечитаемых документов, документов с приписками, подчистками, помарками.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2.7.2. 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2.7.3. Если в письменном обращении не указаны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электронной подписи (в случае обращение за предоставлением муниципальной услуги в электронном виде).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услуги: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предоставлении Муниципальной услуги будет  отказано на следующих основаниях: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отказа самого заявителя;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выяснения обстоятельств о предоставлении заявителем ложных данных;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смерти заявителя (представителя заявителя).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2.9. Исчерпывающий перечень оснований для приостановления  для приостановления предоставления услуги.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Оснований для приостановления муниципальной услуги – нет.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2.10.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бесплатно.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Максимальное время ожидания гражданина в очереди составляет 15 минут.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2.12. Срок регистрации запроса заявителя о предоставлении муниципальной услуги.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Обращение подлежит обязательной регистрации в течение 1 дня с момента поступления в Администрацию МО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Помещение администрации, предоставляющей муниципальную услугу, оборудовано: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противопожарной системой и средствами пожаротушения;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средствами оказания первой медицинской помощи (аптечки);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системой оповещения о возникновении чрезвычайной ситуации.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2.14. Показатели доступности и качества муниципальной услуги.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 и условий ожидания приема;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регламентом;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обоснованность отказов в приеме заявления и документов;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обоснованность отказов в предоставлении муниципальной услуги;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получение муниципальной услуги в электронном виде, а также в иных формах по выбору заявителя;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соответствие должностных регламентов должностных лиц администрации, участвующих в предоставлении муниципальной услуги,  административному регламенту в части описания в них административных процедур, профессиональных знаний и навыков;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ресурсное обеспечение исполнения административного  регламента.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Результаты анализа практики применения административного регламента размещаются в сети «Интернет»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2.15. Особенности предоставления муниципальной услуги в электронной форме.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обеспечивает возможность: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-    подачи заявления в электронной форме через региональный и единый порталы; 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возможность получения заявителем сведений о ходе предоставления муниципальной услуги;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получения заявителем результата предоставления муниципальной услуги в электронной форме.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При обращении за муниципальной услугой в электронном виде заявление о предоставлении муниципальной услуги должно быть подписано электронной подписью.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3.1. Административные процедуры при осуществлении указанной муниципальной услуги включают в себя: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принятие заявления о выдаче разрешения с приложенными необходимыми документами;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регистрация заявления о выдаче разрешения;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рассмотрение заявления о выдаче разрешения;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комиссионное обследование земельного участка, на котором предполагается вырубка зеленых насаждений;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принятие решения о выдаче разрешения или об отказе в его выдаче;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выдача разрешения на вырубку зеленых насаждений либо направление мотивированного отказа заявителю.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о выдаче </w:t>
      </w:r>
      <w:r w:rsidRPr="009912BB">
        <w:rPr>
          <w:rFonts w:ascii="Times New Roman" w:hAnsi="Times New Roman" w:cs="Times New Roman"/>
          <w:sz w:val="28"/>
          <w:szCs w:val="28"/>
        </w:rPr>
        <w:t xml:space="preserve">разрешения на вырубку, обрезку, снос, пересадку зелёных насаждений в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подается по форме, представленной в приложении  к настоящему Регламенту.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К заявлению прилагаются следующие документы: 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 план-схема места размещения предполагаемых к вырубке зеленых насаждений;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документы, подтверждающие право заявителя на земельный участок, на вырубку зеленых насаждений которого запрашивается разрешение;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 при производстве строительства и реконструкции объектов – разрешение на строительство, выдаваемое уполномоченным органом для строительства, реконструкции, капитального ремонта объектов капитального строительства (за исключением объектов индивидуального жилищного строительства);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 гарантийное письмо, содержащее обязательство восстановить благоустройство и озеленение земельного участка, благоустройство которого будет нарушено и зеленые насаждения которого будут повреждены в результате вырубки других зеленых насаждений, в том числе произвести выкорчевку или уборку пней.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 Принятие, проверка заявления о выдаче разрешения и приложенных к нему документов, регистрация заявления.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3.2.1. Основанием для начала административной процедуры является обращение Заявителя в Администрацию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с заявлением по установленной форме с скомплектованным пакетом документов в соответствии с пунктом 3.1. настоящего регламента.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3.2.2. Ответственным за выполнение административной процедуры является специалист  Администрации муниципального образования «Заволжский сельсовет»</w:t>
      </w:r>
      <w:r w:rsidRPr="009912BB">
        <w:rPr>
          <w:rFonts w:ascii="Times New Roman" w:hAnsi="Times New Roman" w:cs="Times New Roman"/>
          <w:sz w:val="28"/>
          <w:szCs w:val="28"/>
        </w:rPr>
        <w:t xml:space="preserve"> 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(далее – специалист).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3.2.3. Заявление представляется Заявителем с приложением документов, необходимых для получения разрешения на вырубку зеленых насаждений на территории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3.2.4. Специалист проверяет надлежащее оформление заявления, сличает заверенные Заявителем копии документов с подлинниками и делает на копии документа отметку о проведенной сверке с подлинником.                                 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3.2.5. Специалист в установленном порядке регистрирует заявление, ставит отметку о принятии документов к рассмотрению на копии (втором экземпляре) заявления, которое  возвращается Заявителю.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3.2.6. Специалист  в день регистрации заявления и приложенных к нему документов передает его на рассмотрение Главе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3.2.7. Максимальный срок исполнения данной административной процедуры составляет 1 рабочий день.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3.3. Рассмотрение заявления.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3.3.1. Основанием для начала административной процедуры является передача специалистом заявления и приложенных к нему документов на рассмотрение Главе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«Заволжский сельсовет»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3.3.2. Ответственными за выполнение административной процедуры является Глава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3.3.3.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рабочего дня рассматривает заявление и приложенные к нему документы и налагает резолюцию с поручением специалисту рассмотреть заявления и приложенных к нему документов.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3.3.4. Специалист рассматривает поступившее заявление и приложенные к нему документы на соответствие требованиям Правил благоустройства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и назначает комиссионное обследование земельного участка, указанного заявителем.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3.3.5. Максимальный срок исполнения данной административной процедуры составляет 3 рабочих дня.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3.4. Комиссионное обследование земельного участка, на котором предполагается вырубка зеленых насаждений.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3.4.1. В состав комиссии по обследованию зеленых насаждений входят представители: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 -    Администрации муниципального образования «Заволжский сельсовет»;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 - специализированного предприятия, основным видом деятельности которого является выполнение работ по озеленению;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3.4.2.  Комиссия при обследовании зеленых насаждений, указанных Заявителем  определяет их  количество, видовой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состав, качественное состояние и дает заключение о целесообразности вырубки  зеленых насаждений. 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По результатам обследования зеленых насаждений комиссией оформляется  акт технического обследования зеленых насаждений. 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3.4.3. Согласно  акту технического обследования зеленых насаждений (при вырубке зеленых насаждений) производится расчет восстановительной стоимости зеленых насаждений  в установленном порядке. 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3.4.4. Ответственным за выполнение административной процедуры является уполномоченный специалист.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3.4.5. Максимальный срок исполнения данной административной процедуры составляет 20 рабочих дней.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 Подготовка проекта решения о выдаче </w:t>
      </w:r>
      <w:r w:rsidRPr="009912BB">
        <w:rPr>
          <w:rFonts w:ascii="Times New Roman" w:hAnsi="Times New Roman" w:cs="Times New Roman"/>
          <w:sz w:val="28"/>
          <w:szCs w:val="28"/>
        </w:rPr>
        <w:t xml:space="preserve">разрешения на вырубку, обрезку, снос, пересадку зелёных насаждений в муниципальном образовании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либо об отказе в выдаче разрешения.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3.5.1. Основанием для начала административной процедуры является получение Главой 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</w:rPr>
        <w:t xml:space="preserve">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акта технического обследования зеленых насаждений.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3.5.2. Ответственными за выполнение административной процедуры являются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и специалист.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3.5.3.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течение рабочего дня рассматривает полученный акт технического обследования зеленых насаждений и налагает резолюцию с поручением специалисту рассмотрения акта технического обследования и подготовку соответствующего проекта решения.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3.5.4. По итогам рассмотрения акта технического обследования зеленых насаждений и документов, представленных Заявителем  специалист в течение 3 рабочих дней со дня получения документов от Главы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подготовку проекта разрешения на вырубку зеленых насаждений или решения об отказе в выдаче такого разрешения и передает проект решения с обосновывающими его документами на рассмотрение Главы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3.5.5.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одного дня проверяет правильность подготовленного работником проекта разрешения на вырубку зеленых насаждений либо об отказе в выдаче разрешения.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3.5.6. Максимальный срок исполнения данной административной процедуры составляет 5 рабочих  дней.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3.6. Принятие уполномоченным должностным лицом решения о выдаче разрешения или об отказе в его выдаче.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3.6.1. Основанием для начала административной процедуры является получение специалистом проекта разрешения на вырубку зеленых насаждений  либо об отказе в выдаче такого разрешения от Главы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3.6.2. Ответственным за выполнение административной процедуры является специалист.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 Выдача Заявителю разрешения на вырубку, обрезку, снос, пересадку зелёных насаждений либо решения об отказе в выдаче разрешения на вырубку, обрезку, снос, пересадку зелёных насаждений.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3.7.1. Основанием для начала административной процедуры является получение специалистом разрешения на вырубку зеленых насаждений или подписанного решения об отказе в выдаче разрешения на вырубку зеленых насаждений.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3.7.2. Ответственным за выполнение административной процедуры является специалист.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3.7.3. Специалист вносит сведения о разрешении на вырубку зеленых насаждений либо об отказе в выдаче разрешения на  вырубку зеленых насаждений в журнал выданных документов на вырубку зеленых насаждений.</w:t>
      </w:r>
    </w:p>
    <w:p w:rsidR="00F72184" w:rsidRPr="009912BB" w:rsidRDefault="00F72184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3.7.4. Разрешение на вырубку зеленых насаждений выдается в течение двух рабочих дней со дня составления акта технического обследования зеленых насаждений.  </w:t>
      </w:r>
    </w:p>
    <w:p w:rsidR="00F72184" w:rsidRPr="009912BB" w:rsidRDefault="00F72184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3.7.5. Решение об отказе в выдаче разрешения специалистом  выдается заявителю лично либо направляется по почте (заказным письмом с уведомлением о вручении). </w:t>
      </w:r>
    </w:p>
    <w:p w:rsidR="00F72184" w:rsidRPr="00F00796" w:rsidRDefault="00F72184" w:rsidP="00E35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4. Формы контроля </w:t>
      </w:r>
    </w:p>
    <w:p w:rsidR="00F72184" w:rsidRPr="00F00796" w:rsidRDefault="00F72184" w:rsidP="00E35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F72184" w:rsidRPr="00F00796" w:rsidRDefault="00F72184" w:rsidP="00E35D5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184" w:rsidRPr="00F00796" w:rsidRDefault="00F72184" w:rsidP="00E35D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4.1. Текущий контроль за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4.2. Должностное лицо администрации, ответственное за прием и регистрацию документов, несет ответственность: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и документов. 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несет ответственность за:</w:t>
      </w:r>
    </w:p>
    <w:p w:rsidR="00F72184" w:rsidRPr="00F00796" w:rsidRDefault="00F72184" w:rsidP="00E35D55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рассмотрение предоставленных заявления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>одготовк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решения о выдаче </w:t>
      </w:r>
      <w:r w:rsidRPr="00F00796">
        <w:rPr>
          <w:rFonts w:ascii="Times New Roman" w:hAnsi="Times New Roman" w:cs="Times New Roman"/>
          <w:sz w:val="28"/>
          <w:szCs w:val="28"/>
        </w:rPr>
        <w:t xml:space="preserve">разрешения на вырубку, обрезку, снос, пересадку зелёных насаждений в муниципальном образовании "Заволжский сельсовет"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либо об отказе в выдаче разрешения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0079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услуги;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организацию межведомственного информационного взаимодействия;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организацию внутриведомственного информационного взаимодействия.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00796">
        <w:rPr>
          <w:rFonts w:ascii="Times New Roman" w:hAnsi="Times New Roman" w:cs="Times New Roman"/>
          <w:sz w:val="28"/>
          <w:szCs w:val="28"/>
        </w:rPr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F72184" w:rsidRPr="00F00796" w:rsidRDefault="00F72184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72184" w:rsidRPr="00F00796" w:rsidRDefault="00F72184" w:rsidP="00E35D5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4.5. 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72184" w:rsidRPr="00F00796" w:rsidRDefault="00F72184" w:rsidP="00E35D5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F72184" w:rsidRPr="00F00796" w:rsidRDefault="00F72184" w:rsidP="00E35D55">
      <w:pPr>
        <w:spacing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184" w:rsidRPr="00F00796" w:rsidRDefault="00F72184" w:rsidP="00E35D5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F72184" w:rsidRPr="00F00796" w:rsidRDefault="00F72184" w:rsidP="00E35D5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5.2. Предмет досудебного (внесудебного) обжалования.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5.3. Порядок подачи и рассмотрения жалобы.</w:t>
      </w:r>
    </w:p>
    <w:p w:rsidR="00F72184" w:rsidRPr="00F00796" w:rsidRDefault="00F72184" w:rsidP="00E35D55">
      <w:pPr>
        <w:ind w:righ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F72184" w:rsidRPr="00F00796" w:rsidRDefault="00F72184" w:rsidP="00E35D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5.3.2. Почтовый адрес администрации муниципального образования «Заволжский сельсовет»: </w:t>
      </w:r>
    </w:p>
    <w:p w:rsidR="00F72184" w:rsidRPr="00F00796" w:rsidRDefault="00F72184" w:rsidP="00E35D55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416025, Астраханская область, Харабалинский район,  с.Заволжское, ул.Ленина,42. </w:t>
      </w:r>
    </w:p>
    <w:p w:rsidR="00F72184" w:rsidRPr="00F00796" w:rsidRDefault="00F72184" w:rsidP="00E35D55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 (далее – сеть «Интернет»): </w:t>
      </w:r>
    </w:p>
    <w:p w:rsidR="00F72184" w:rsidRPr="00F00796" w:rsidRDefault="00F72184" w:rsidP="00E35D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по телефону: 8 (85148) 5-47-31;</w:t>
      </w:r>
    </w:p>
    <w:p w:rsidR="00F72184" w:rsidRPr="00F00796" w:rsidRDefault="00F72184" w:rsidP="00E35D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 по электронной почте управления: </w:t>
      </w:r>
      <w:hyperlink r:id="rId19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zavolzh_amo@mail.ru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eastAsia="SimSun" w:hAnsi="Times New Roman" w:cs="Times New Roman"/>
          <w:color w:val="0070C0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 через интернет-приемную на официальном сайте администрации </w:t>
      </w:r>
      <w:r w:rsidRPr="00F00796">
        <w:rPr>
          <w:rFonts w:ascii="Times New Roman" w:eastAsia="SimSun" w:hAnsi="Times New Roman" w:cs="Times New Roman"/>
          <w:color w:val="0070C0"/>
          <w:sz w:val="28"/>
          <w:szCs w:val="28"/>
        </w:rPr>
        <w:t>http://mo.astrobl.ru/zavolzhskijselsovet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Почтовый адрес автономного учреждения Астраханской области МФЦ: 414014, г. Астрахань, ул. Бабефа/пер. Островского, д. 8/2;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учреждения Астраханской области МФЦ: </w:t>
      </w:r>
      <w:hyperlink r:id="rId20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</w:hyperlink>
      <w:r w:rsidRPr="00F0079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электронной почты автономного учреждения Астраханской области МФЦ: </w:t>
      </w:r>
      <w:hyperlink r:id="rId21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22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регионального портала: </w:t>
      </w:r>
      <w:hyperlink r:id="rId23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5.3.3. Личный прием заявителей осуществляет глава администрации. 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5.4. Исчерпывающий перечень оснований для отказа в рассмотрении жалобы.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24" w:history="1">
        <w:r w:rsidRPr="00F0079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F72184" w:rsidRPr="00F00796" w:rsidRDefault="00F72184" w:rsidP="00E35D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F0079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00796">
        <w:rPr>
          <w:rFonts w:ascii="Times New Roman" w:hAnsi="Times New Roman" w:cs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5.6. Права заявителей на получение информации и документов, необходимых для обоснования и рассмотрения жалобы.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F0079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00796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</w:t>
      </w:r>
    </w:p>
    <w:p w:rsidR="00F72184" w:rsidRPr="00F00796" w:rsidRDefault="00F72184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5.8. Сроки рассмотрения жалобы.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 Результат досудебного (внесудебного) обжалования.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5.9.1. По результатам рассмотрения жалобы принимается одно из следующих решений: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184" w:rsidRPr="00F00796" w:rsidRDefault="00F72184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72184" w:rsidRPr="00F00796" w:rsidRDefault="00F72184" w:rsidP="00E35D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96">
        <w:rPr>
          <w:rFonts w:ascii="Times New Roman" w:hAnsi="Times New Roman" w:cs="Times New Roman"/>
          <w:sz w:val="28"/>
          <w:szCs w:val="28"/>
        </w:rPr>
        <w:t xml:space="preserve"> обоснования и рассмотрения жалобы.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5.11. Перечень случаев, в которых ответ на жалобу не дается.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в следующих случаях: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796">
        <w:rPr>
          <w:rFonts w:ascii="Times New Roman" w:hAnsi="Times New Roman" w:cs="Times New Roman"/>
          <w:sz w:val="28"/>
          <w:szCs w:val="28"/>
        </w:rPr>
        <w:t xml:space="preserve">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третьем настоящего пункта, - с указанием о недопустимости злоупотребления правом.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5.12. Перечень случаев, в которых администрация отказывает в удовлетворении жалобы.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72184" w:rsidRPr="00F00796" w:rsidRDefault="00F72184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2184" w:rsidRPr="00F00796" w:rsidRDefault="00F72184" w:rsidP="00E35D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требованиями </w:t>
      </w:r>
    </w:p>
    <w:p w:rsidR="00F72184" w:rsidRPr="00F00796" w:rsidRDefault="00F72184" w:rsidP="00E35D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настоящего раздела административного регламента в отношении того же заявителя и по тому же предмету жалобы.</w:t>
      </w:r>
    </w:p>
    <w:p w:rsidR="00F72184" w:rsidRPr="00F00796" w:rsidRDefault="00F72184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5522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                                   Приложение  1                                                                                                                                              к Административному регламенту</w:t>
      </w:r>
    </w:p>
    <w:p w:rsidR="00F72184" w:rsidRPr="004B0582" w:rsidRDefault="00F72184" w:rsidP="005522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«Выдача разрешения на вырубку, обрезку, снос,</w:t>
      </w:r>
    </w:p>
    <w:p w:rsidR="00F72184" w:rsidRPr="004B0582" w:rsidRDefault="00F72184" w:rsidP="005522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пересадку зелёных насаждений »</w:t>
      </w:r>
    </w:p>
    <w:p w:rsidR="00F72184" w:rsidRPr="004B0582" w:rsidRDefault="00F72184" w:rsidP="005522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Главе муниципального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образования «Заволжский сельсовет» </w:t>
      </w:r>
    </w:p>
    <w:p w:rsidR="00F72184" w:rsidRPr="004B0582" w:rsidRDefault="00F72184" w:rsidP="0055227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2184" w:rsidRPr="004B0582" w:rsidRDefault="00F72184" w:rsidP="0055227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2184" w:rsidRPr="004B0582" w:rsidRDefault="00F72184" w:rsidP="0055227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Заявитель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(ФИО, адрес регистрации,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контактный телефон - для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физических лиц; наименование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организации, ИНН, юридический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адрес, контактный телефон –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84" w:rsidRPr="004B0582" w:rsidRDefault="00F72184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84" w:rsidRPr="004B0582" w:rsidRDefault="00F72184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ЗАЯВЛЕНИЕ</w:t>
      </w:r>
    </w:p>
    <w:p w:rsidR="00F72184" w:rsidRPr="004B0582" w:rsidRDefault="00F72184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Прошу выдать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разрешение на, обрезку, пересадку  снос зеленых насаждений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(город, улица, место)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в количестве (штук) 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Разрешение необходимо в связи с 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получение услуги: ___________________________________________________________________________</w:t>
      </w:r>
    </w:p>
    <w:p w:rsidR="00F72184" w:rsidRPr="004B0582" w:rsidRDefault="00F72184" w:rsidP="00552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84" w:rsidRPr="004B0582" w:rsidRDefault="00F72184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Заявитель:      _______________________________         ___________________</w:t>
      </w:r>
    </w:p>
    <w:p w:rsidR="00F72184" w:rsidRPr="004B0582" w:rsidRDefault="00F72184" w:rsidP="00E000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F00796" w:rsidRDefault="00F72184" w:rsidP="00E00000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Приложение  2</w:t>
      </w:r>
    </w:p>
    <w:p w:rsidR="00F72184" w:rsidRPr="00F00796" w:rsidRDefault="00F72184" w:rsidP="00E00000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к Административному регламенту</w:t>
      </w:r>
    </w:p>
    <w:p w:rsidR="00F72184" w:rsidRPr="00F00796" w:rsidRDefault="00F72184" w:rsidP="00E35D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0796">
        <w:rPr>
          <w:rFonts w:ascii="Times New Roman" w:hAnsi="Times New Roman" w:cs="Times New Roman"/>
          <w:sz w:val="24"/>
          <w:szCs w:val="24"/>
        </w:rPr>
        <w:t xml:space="preserve"> «Выдача разрешения на вырубку, обрезку, снос,</w:t>
      </w:r>
    </w:p>
    <w:p w:rsidR="00F72184" w:rsidRPr="00F00796" w:rsidRDefault="00F72184" w:rsidP="00E35D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0796">
        <w:rPr>
          <w:rFonts w:ascii="Times New Roman" w:hAnsi="Times New Roman" w:cs="Times New Roman"/>
          <w:sz w:val="24"/>
          <w:szCs w:val="24"/>
        </w:rPr>
        <w:t xml:space="preserve"> пересадку зелёных насаждений »</w:t>
      </w:r>
    </w:p>
    <w:p w:rsidR="00F72184" w:rsidRPr="00F00796" w:rsidRDefault="00F72184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184" w:rsidRPr="00F00796" w:rsidRDefault="00F72184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184" w:rsidRPr="00F00796" w:rsidRDefault="00F72184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184" w:rsidRPr="00F00796" w:rsidRDefault="00F72184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96"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 предоставления</w:t>
      </w:r>
    </w:p>
    <w:p w:rsidR="00F72184" w:rsidRPr="00F00796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0079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4pt;margin-top:3.9pt;width:234pt;height:93.15pt;z-index:251658240">
            <v:textbox style="mso-next-textbox:#_x0000_s1026">
              <w:txbxContent>
                <w:p w:rsidR="00F72184" w:rsidRPr="00E35D55" w:rsidRDefault="00F72184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F72184" w:rsidRPr="00E35D55" w:rsidRDefault="00F72184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вырубку</w:t>
                  </w:r>
                </w:p>
                <w:p w:rsidR="00F72184" w:rsidRPr="00E35D55" w:rsidRDefault="00F72184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зеленых насаждений</w:t>
                  </w:r>
                </w:p>
                <w:p w:rsidR="00F72184" w:rsidRPr="00E35D55" w:rsidRDefault="00F72184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специалистом Администрации</w:t>
                  </w:r>
                </w:p>
              </w:txbxContent>
            </v:textbox>
          </v:shape>
        </w:pict>
      </w: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CF7B48">
        <w:rPr>
          <w:rFonts w:ascii="Times New Roman" w:hAnsi="Times New Roman" w:cs="Times New Roman"/>
          <w:sz w:val="24"/>
          <w:szCs w:val="24"/>
        </w:rPr>
        <w:pict>
          <v:group id="_x0000_s1027" editas="canvas" style="width:459pt;height:400.7pt;mso-position-horizontal-relative:char;mso-position-vertical-relative:line" coordorigin="2281,15780" coordsize="7200,62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1;top:15780;width:7200;height:6204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472;top:16505;width:141;height:139">
              <v:textbox>
                <w:txbxContent>
                  <w:p w:rsidR="00F72184" w:rsidRDefault="00F72184" w:rsidP="00E00000"/>
                </w:txbxContent>
              </v:textbox>
            </v:shape>
            <v:shape id="_x0000_s1030" type="#_x0000_t202" style="position:absolute;left:4399;top:16755;width:141;height:140">
              <v:textbox>
                <w:txbxContent>
                  <w:p w:rsidR="00F72184" w:rsidRDefault="00F72184" w:rsidP="00E00000"/>
                </w:txbxContent>
              </v:textbox>
            </v:shape>
            <v:shape id="_x0000_s1031" type="#_x0000_t202" style="position:absolute;left:4116;top:16198;width:1130;height:697">
              <v:textbox>
                <w:txbxContent>
                  <w:p w:rsidR="00F72184" w:rsidRDefault="00F72184" w:rsidP="00E00000">
                    <w:pPr>
                      <w:jc w:val="center"/>
                    </w:pPr>
                    <w:r>
                      <w:t xml:space="preserve">Обследование </w:t>
                    </w:r>
                  </w:p>
                  <w:p w:rsidR="00F72184" w:rsidRDefault="00F72184" w:rsidP="00E00000"/>
                </w:txbxContent>
              </v:textbox>
            </v:shape>
            <v:line id="_x0000_s1032" style="position:absolute;flip:x" from="5810,15780" to="5811,16198">
              <v:stroke endarrow="block"/>
            </v:line>
            <v:rect id="_x0000_s1033" style="position:absolute;left:4116;top:16198;width:3530;height:697"/>
            <v:line id="_x0000_s1034" style="position:absolute" from="5810,16895" to="5811,17173">
              <v:stroke endarrow="block"/>
            </v:line>
            <v:line id="_x0000_s1035" style="position:absolute" from="4821,19148" to="4822,19567">
              <v:stroke endarrow="block"/>
            </v:line>
            <v:rect id="_x0000_s1036" style="position:absolute;left:3834;top:18428;width:3812;height:139;flip:y"/>
            <v:line id="_x0000_s1037" style="position:absolute" from="6941,18732" to="6943,19567">
              <v:stroke endarrow="block"/>
            </v:line>
            <v:line id="_x0000_s1038" style="position:absolute" from="5952,19821" to="5953,20657"/>
            <v:line id="_x0000_s1039" style="position:absolute" from="5952,19821" to="5953,20656">
              <v:stroke endarrow="block"/>
            </v:line>
            <v:rect id="_x0000_s1040" style="position:absolute;left:4257;top:20936;width:3531;height:557"/>
            <v:shape id="_x0000_s1041" type="#_x0000_t202" style="position:absolute;left:3975;top:16198;width:3671;height:697">
              <v:textbox>
                <w:txbxContent>
                  <w:p w:rsidR="00F72184" w:rsidRPr="00F00796" w:rsidRDefault="00F72184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Обследование зеленых насаждений</w:t>
                    </w:r>
                  </w:p>
                  <w:p w:rsidR="00F72184" w:rsidRPr="00357D9D" w:rsidRDefault="00F72184" w:rsidP="00E0000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2" type="#_x0000_t202" style="position:absolute;left:3693;top:18428;width:4094;height:720">
              <v:textbox>
                <w:txbxContent>
                  <w:p w:rsidR="00F72184" w:rsidRPr="00F00796" w:rsidRDefault="00F72184" w:rsidP="00E0000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Согласование разрешения по</w:t>
                    </w:r>
                    <w:r w:rsidRPr="00F00796">
                      <w:rPr>
                        <w:rFonts w:ascii="Times New Roman" w:hAnsi="Times New Roman" w:cs="Times New Roman"/>
                      </w:rPr>
                      <w:t xml:space="preserve">  принадлежности</w:t>
                    </w:r>
                  </w:p>
                  <w:p w:rsidR="00F72184" w:rsidRDefault="00F72184" w:rsidP="00E00000"/>
                </w:txbxContent>
              </v:textbox>
            </v:shape>
            <v:shape id="_x0000_s1043" type="#_x0000_t202" style="position:absolute;left:3693;top:19486;width:2260;height:861">
              <v:textbox>
                <w:txbxContent>
                  <w:p w:rsidR="00F72184" w:rsidRPr="00F00796" w:rsidRDefault="00F72184" w:rsidP="00E0000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разрешения</w:t>
                    </w:r>
                    <w:r w:rsidRPr="00F00796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F72184" w:rsidRDefault="00F72184" w:rsidP="00E00000"/>
                </w:txbxContent>
              </v:textbox>
            </v:shape>
            <v:shape id="_x0000_s1044" type="#_x0000_t202" style="position:absolute;left:5953;top:19567;width:1835;height:558">
              <v:textbox>
                <w:txbxContent>
                  <w:p w:rsidR="00F72184" w:rsidRPr="00F00796" w:rsidRDefault="00F72184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  в выдаче разрешения</w:t>
                    </w:r>
                  </w:p>
                  <w:p w:rsidR="00F72184" w:rsidRDefault="00F72184" w:rsidP="00E00000"/>
                </w:txbxContent>
              </v:textbox>
            </v:shape>
            <v:shape id="_x0000_s1045" type="#_x0000_t202" style="position:absolute;left:3693;top:20657;width:4235;height:836">
              <v:textbox>
                <w:txbxContent>
                  <w:p w:rsidR="00F72184" w:rsidRPr="00F00796" w:rsidRDefault="00F72184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разрешения заявителю или письма с отказом в предоставлении муниципальной услуги</w:t>
                    </w:r>
                  </w:p>
                  <w:p w:rsidR="00F72184" w:rsidRPr="009569E6" w:rsidRDefault="00F72184" w:rsidP="00E00000"/>
                </w:txbxContent>
              </v:textbox>
            </v:shape>
            <v:rect id="_x0000_s1046" style="position:absolute;left:3975;top:17173;width:3671;height:419"/>
            <v:line id="_x0000_s1047" style="position:absolute" from="5810,17592" to="5811,17870">
              <v:stroke endarrow="block"/>
            </v:line>
            <v:shape id="_x0000_s1048" type="#_x0000_t202" style="position:absolute;left:3975;top:17173;width:3671;height:837">
              <v:textbox>
                <w:txbxContent>
                  <w:p w:rsidR="00F72184" w:rsidRPr="00F00796" w:rsidRDefault="00F72184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Заседание комиссии по контролю за сохранением и созданием зеленых насаждений</w:t>
                    </w:r>
                  </w:p>
                </w:txbxContent>
              </v:textbox>
            </v:shape>
            <v:line id="_x0000_s1049" style="position:absolute;flip:x" from="5810,18010" to="5811,18428">
              <v:stroke endarrow="block"/>
            </v:line>
            <w10:anchorlock/>
          </v:group>
        </w:pict>
      </w: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72184" w:rsidRPr="004B0582" w:rsidRDefault="00F72184" w:rsidP="00DF091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184" w:rsidRPr="004B0582" w:rsidRDefault="00F72184" w:rsidP="00DF091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72184" w:rsidRPr="004B0582" w:rsidSect="00F00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0C56"/>
    <w:multiLevelType w:val="multilevel"/>
    <w:tmpl w:val="C80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705873"/>
    <w:multiLevelType w:val="multilevel"/>
    <w:tmpl w:val="FDD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F734EC"/>
    <w:multiLevelType w:val="multilevel"/>
    <w:tmpl w:val="0C9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9129F4"/>
    <w:multiLevelType w:val="multilevel"/>
    <w:tmpl w:val="561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BE103C6"/>
    <w:multiLevelType w:val="multilevel"/>
    <w:tmpl w:val="CB3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130204"/>
    <w:multiLevelType w:val="multilevel"/>
    <w:tmpl w:val="E82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FA64B9"/>
    <w:multiLevelType w:val="multilevel"/>
    <w:tmpl w:val="AF2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B346B02"/>
    <w:multiLevelType w:val="multilevel"/>
    <w:tmpl w:val="CF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BCE0B72"/>
    <w:multiLevelType w:val="multilevel"/>
    <w:tmpl w:val="A9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CF3908"/>
    <w:multiLevelType w:val="multilevel"/>
    <w:tmpl w:val="64AC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A43D2"/>
    <w:multiLevelType w:val="multilevel"/>
    <w:tmpl w:val="381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BF569F"/>
    <w:multiLevelType w:val="hybridMultilevel"/>
    <w:tmpl w:val="C9C89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DA4AA6"/>
    <w:multiLevelType w:val="multilevel"/>
    <w:tmpl w:val="16E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2545E5"/>
    <w:multiLevelType w:val="multilevel"/>
    <w:tmpl w:val="2BC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4AE7001"/>
    <w:multiLevelType w:val="multilevel"/>
    <w:tmpl w:val="309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82A0C3C"/>
    <w:multiLevelType w:val="multilevel"/>
    <w:tmpl w:val="079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9F95E0C"/>
    <w:multiLevelType w:val="hybridMultilevel"/>
    <w:tmpl w:val="FC10BB1E"/>
    <w:lvl w:ilvl="0" w:tplc="1FD458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6C60CC"/>
    <w:multiLevelType w:val="multilevel"/>
    <w:tmpl w:val="B57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E9C2093"/>
    <w:multiLevelType w:val="multilevel"/>
    <w:tmpl w:val="C40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62E262F"/>
    <w:multiLevelType w:val="multilevel"/>
    <w:tmpl w:val="8B4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C077E19"/>
    <w:multiLevelType w:val="multilevel"/>
    <w:tmpl w:val="914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5"/>
  </w:num>
  <w:num w:numId="12">
    <w:abstractNumId w:val="20"/>
  </w:num>
  <w:num w:numId="13">
    <w:abstractNumId w:val="7"/>
  </w:num>
  <w:num w:numId="14">
    <w:abstractNumId w:val="16"/>
  </w:num>
  <w:num w:numId="15">
    <w:abstractNumId w:val="9"/>
  </w:num>
  <w:num w:numId="16">
    <w:abstractNumId w:val="6"/>
  </w:num>
  <w:num w:numId="17">
    <w:abstractNumId w:val="19"/>
  </w:num>
  <w:num w:numId="18">
    <w:abstractNumId w:val="4"/>
  </w:num>
  <w:num w:numId="19">
    <w:abstractNumId w:val="2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BF"/>
    <w:rsid w:val="00033614"/>
    <w:rsid w:val="000616CB"/>
    <w:rsid w:val="000B37B9"/>
    <w:rsid w:val="000B39E4"/>
    <w:rsid w:val="000C7EA5"/>
    <w:rsid w:val="000D337E"/>
    <w:rsid w:val="000E3472"/>
    <w:rsid w:val="000E5584"/>
    <w:rsid w:val="000F6FCC"/>
    <w:rsid w:val="00142723"/>
    <w:rsid w:val="00152EB2"/>
    <w:rsid w:val="00186361"/>
    <w:rsid w:val="001A05BD"/>
    <w:rsid w:val="001B6501"/>
    <w:rsid w:val="001D5BF6"/>
    <w:rsid w:val="001F61B9"/>
    <w:rsid w:val="00206E7B"/>
    <w:rsid w:val="00207D8A"/>
    <w:rsid w:val="00223F7C"/>
    <w:rsid w:val="00231209"/>
    <w:rsid w:val="00234468"/>
    <w:rsid w:val="002464F2"/>
    <w:rsid w:val="00246830"/>
    <w:rsid w:val="00276A6F"/>
    <w:rsid w:val="002819B5"/>
    <w:rsid w:val="002826F8"/>
    <w:rsid w:val="00285730"/>
    <w:rsid w:val="00295DCD"/>
    <w:rsid w:val="002A5859"/>
    <w:rsid w:val="002C52B1"/>
    <w:rsid w:val="002D6B7D"/>
    <w:rsid w:val="002E049B"/>
    <w:rsid w:val="002E308A"/>
    <w:rsid w:val="002F5FBF"/>
    <w:rsid w:val="00304145"/>
    <w:rsid w:val="00335745"/>
    <w:rsid w:val="00353B90"/>
    <w:rsid w:val="00357D9D"/>
    <w:rsid w:val="003920D6"/>
    <w:rsid w:val="00393F4B"/>
    <w:rsid w:val="00396168"/>
    <w:rsid w:val="00397E36"/>
    <w:rsid w:val="003A0196"/>
    <w:rsid w:val="003A6F31"/>
    <w:rsid w:val="003D4A4D"/>
    <w:rsid w:val="004010B3"/>
    <w:rsid w:val="00403A21"/>
    <w:rsid w:val="00404987"/>
    <w:rsid w:val="004121DF"/>
    <w:rsid w:val="004159BA"/>
    <w:rsid w:val="00416EC4"/>
    <w:rsid w:val="0042226C"/>
    <w:rsid w:val="004239D2"/>
    <w:rsid w:val="00425D21"/>
    <w:rsid w:val="004401DD"/>
    <w:rsid w:val="004477E4"/>
    <w:rsid w:val="00462B5E"/>
    <w:rsid w:val="00467AC4"/>
    <w:rsid w:val="004708DF"/>
    <w:rsid w:val="004A2F53"/>
    <w:rsid w:val="004B0582"/>
    <w:rsid w:val="004B75BF"/>
    <w:rsid w:val="004C7950"/>
    <w:rsid w:val="004C7E7E"/>
    <w:rsid w:val="004D2EED"/>
    <w:rsid w:val="00500143"/>
    <w:rsid w:val="00511AC2"/>
    <w:rsid w:val="005366A3"/>
    <w:rsid w:val="00540EB6"/>
    <w:rsid w:val="00544BF0"/>
    <w:rsid w:val="00552273"/>
    <w:rsid w:val="0056574B"/>
    <w:rsid w:val="00575918"/>
    <w:rsid w:val="00575F6B"/>
    <w:rsid w:val="00582A1C"/>
    <w:rsid w:val="005D6092"/>
    <w:rsid w:val="005D7220"/>
    <w:rsid w:val="005E6728"/>
    <w:rsid w:val="005F2C39"/>
    <w:rsid w:val="0062238B"/>
    <w:rsid w:val="00632E10"/>
    <w:rsid w:val="00633ED9"/>
    <w:rsid w:val="006364FF"/>
    <w:rsid w:val="0064528C"/>
    <w:rsid w:val="006460B1"/>
    <w:rsid w:val="00650E3D"/>
    <w:rsid w:val="00653462"/>
    <w:rsid w:val="0065742C"/>
    <w:rsid w:val="00680422"/>
    <w:rsid w:val="00685498"/>
    <w:rsid w:val="0069042C"/>
    <w:rsid w:val="006A6985"/>
    <w:rsid w:val="006A6BB3"/>
    <w:rsid w:val="006B26DA"/>
    <w:rsid w:val="006C181F"/>
    <w:rsid w:val="006C31A2"/>
    <w:rsid w:val="006C70B0"/>
    <w:rsid w:val="006C7603"/>
    <w:rsid w:val="006E0E20"/>
    <w:rsid w:val="006E391F"/>
    <w:rsid w:val="006F055A"/>
    <w:rsid w:val="006F1518"/>
    <w:rsid w:val="00712662"/>
    <w:rsid w:val="00747B7A"/>
    <w:rsid w:val="00751303"/>
    <w:rsid w:val="0076610D"/>
    <w:rsid w:val="007752CA"/>
    <w:rsid w:val="007A21ED"/>
    <w:rsid w:val="007B7B94"/>
    <w:rsid w:val="007C0FDA"/>
    <w:rsid w:val="007C6359"/>
    <w:rsid w:val="007E03B5"/>
    <w:rsid w:val="007E4C31"/>
    <w:rsid w:val="007F2F63"/>
    <w:rsid w:val="008135B5"/>
    <w:rsid w:val="00837337"/>
    <w:rsid w:val="008413F2"/>
    <w:rsid w:val="00844D33"/>
    <w:rsid w:val="008459EE"/>
    <w:rsid w:val="008611A4"/>
    <w:rsid w:val="008849E3"/>
    <w:rsid w:val="00891ECB"/>
    <w:rsid w:val="008D6217"/>
    <w:rsid w:val="008F0AAB"/>
    <w:rsid w:val="0091044C"/>
    <w:rsid w:val="00916A22"/>
    <w:rsid w:val="0092199A"/>
    <w:rsid w:val="009221C5"/>
    <w:rsid w:val="0092437E"/>
    <w:rsid w:val="00946952"/>
    <w:rsid w:val="009508F3"/>
    <w:rsid w:val="009569E6"/>
    <w:rsid w:val="00966757"/>
    <w:rsid w:val="009912BB"/>
    <w:rsid w:val="00996618"/>
    <w:rsid w:val="009D558E"/>
    <w:rsid w:val="009F5FB1"/>
    <w:rsid w:val="00A20FBB"/>
    <w:rsid w:val="00A25CB3"/>
    <w:rsid w:val="00A539FC"/>
    <w:rsid w:val="00A659D0"/>
    <w:rsid w:val="00A70A70"/>
    <w:rsid w:val="00A749DA"/>
    <w:rsid w:val="00A818BE"/>
    <w:rsid w:val="00A9422E"/>
    <w:rsid w:val="00A94B11"/>
    <w:rsid w:val="00A9662B"/>
    <w:rsid w:val="00AC2752"/>
    <w:rsid w:val="00AC7A6B"/>
    <w:rsid w:val="00AF1E9F"/>
    <w:rsid w:val="00AF2403"/>
    <w:rsid w:val="00AF3B65"/>
    <w:rsid w:val="00B26EE9"/>
    <w:rsid w:val="00B321A6"/>
    <w:rsid w:val="00B34359"/>
    <w:rsid w:val="00B34EE7"/>
    <w:rsid w:val="00B61921"/>
    <w:rsid w:val="00B65F98"/>
    <w:rsid w:val="00B703BE"/>
    <w:rsid w:val="00B7199D"/>
    <w:rsid w:val="00B72992"/>
    <w:rsid w:val="00B76700"/>
    <w:rsid w:val="00B864D4"/>
    <w:rsid w:val="00B90147"/>
    <w:rsid w:val="00BA1AEF"/>
    <w:rsid w:val="00BB0D05"/>
    <w:rsid w:val="00BB3029"/>
    <w:rsid w:val="00BE0833"/>
    <w:rsid w:val="00BE4B6F"/>
    <w:rsid w:val="00BF1404"/>
    <w:rsid w:val="00C05A15"/>
    <w:rsid w:val="00C57CE8"/>
    <w:rsid w:val="00C76E9C"/>
    <w:rsid w:val="00C92465"/>
    <w:rsid w:val="00CA0D04"/>
    <w:rsid w:val="00CA4F31"/>
    <w:rsid w:val="00CB2EC0"/>
    <w:rsid w:val="00CD240D"/>
    <w:rsid w:val="00CF3625"/>
    <w:rsid w:val="00CF7B48"/>
    <w:rsid w:val="00D10CF1"/>
    <w:rsid w:val="00D14B4E"/>
    <w:rsid w:val="00D31A82"/>
    <w:rsid w:val="00D4260F"/>
    <w:rsid w:val="00D4516B"/>
    <w:rsid w:val="00D502A5"/>
    <w:rsid w:val="00D6018F"/>
    <w:rsid w:val="00D63063"/>
    <w:rsid w:val="00D6611D"/>
    <w:rsid w:val="00D671D5"/>
    <w:rsid w:val="00D826D1"/>
    <w:rsid w:val="00D84246"/>
    <w:rsid w:val="00DA02FC"/>
    <w:rsid w:val="00DB1294"/>
    <w:rsid w:val="00DE18CA"/>
    <w:rsid w:val="00DF0917"/>
    <w:rsid w:val="00E00000"/>
    <w:rsid w:val="00E137E6"/>
    <w:rsid w:val="00E35D55"/>
    <w:rsid w:val="00E46AE0"/>
    <w:rsid w:val="00E55E94"/>
    <w:rsid w:val="00E61AF0"/>
    <w:rsid w:val="00E64B11"/>
    <w:rsid w:val="00E76C3F"/>
    <w:rsid w:val="00EA5CB7"/>
    <w:rsid w:val="00EA7CB3"/>
    <w:rsid w:val="00EB17C3"/>
    <w:rsid w:val="00EB386C"/>
    <w:rsid w:val="00EB6397"/>
    <w:rsid w:val="00EC0D56"/>
    <w:rsid w:val="00EC4F13"/>
    <w:rsid w:val="00ED4E19"/>
    <w:rsid w:val="00EF1E81"/>
    <w:rsid w:val="00F00796"/>
    <w:rsid w:val="00F0257C"/>
    <w:rsid w:val="00F06CAB"/>
    <w:rsid w:val="00F272FB"/>
    <w:rsid w:val="00F4405F"/>
    <w:rsid w:val="00F44100"/>
    <w:rsid w:val="00F44521"/>
    <w:rsid w:val="00F469B2"/>
    <w:rsid w:val="00F67116"/>
    <w:rsid w:val="00F70119"/>
    <w:rsid w:val="00F72184"/>
    <w:rsid w:val="00F757E9"/>
    <w:rsid w:val="00F85F69"/>
    <w:rsid w:val="00F93778"/>
    <w:rsid w:val="00F97D98"/>
    <w:rsid w:val="00FA475D"/>
    <w:rsid w:val="00FB12CF"/>
    <w:rsid w:val="00FB1572"/>
    <w:rsid w:val="00FD4B81"/>
    <w:rsid w:val="00FE565B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D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F67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1A4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B3029"/>
    <w:rPr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BB3029"/>
  </w:style>
  <w:style w:type="paragraph" w:styleId="NormalWeb">
    <w:name w:val="Normal (Web)"/>
    <w:basedOn w:val="Normal"/>
    <w:uiPriority w:val="99"/>
    <w:rsid w:val="00F025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0257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257C"/>
    <w:rPr>
      <w:rFonts w:cs="Times New Roman"/>
      <w:i/>
      <w:iCs/>
    </w:rPr>
  </w:style>
  <w:style w:type="character" w:customStyle="1" w:styleId="articleseperator">
    <w:name w:val="article_seperator"/>
    <w:basedOn w:val="DefaultParagraphFont"/>
    <w:uiPriority w:val="99"/>
    <w:rsid w:val="00F0257C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0257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611A4"/>
    <w:rPr>
      <w:rFonts w:ascii="Arial" w:hAnsi="Arial" w:cs="Arial"/>
      <w:vanish/>
      <w:kern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0257C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611A4"/>
    <w:rPr>
      <w:rFonts w:ascii="Arial" w:hAnsi="Arial" w:cs="Arial"/>
      <w:vanish/>
      <w:kern w:val="1"/>
      <w:sz w:val="16"/>
      <w:szCs w:val="16"/>
    </w:rPr>
  </w:style>
  <w:style w:type="table" w:styleId="TableGrid">
    <w:name w:val="Table Grid"/>
    <w:basedOn w:val="TableNormal"/>
    <w:uiPriority w:val="99"/>
    <w:rsid w:val="00AC275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cphdr">
    <w:name w:val="rcphdr"/>
    <w:basedOn w:val="Normal"/>
    <w:uiPriority w:val="99"/>
    <w:rsid w:val="005D7220"/>
    <w:pPr>
      <w:spacing w:before="100" w:beforeAutospacing="1" w:after="100" w:afterAutospacing="1"/>
    </w:pPr>
  </w:style>
  <w:style w:type="paragraph" w:customStyle="1" w:styleId="rcptxt">
    <w:name w:val="rcptxt"/>
    <w:basedOn w:val="Normal"/>
    <w:uiPriority w:val="99"/>
    <w:rsid w:val="005D7220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uiPriority w:val="99"/>
    <w:rsid w:val="00EB6397"/>
    <w:rPr>
      <w:rFonts w:cs="Times New Roman"/>
    </w:rPr>
  </w:style>
  <w:style w:type="character" w:customStyle="1" w:styleId="value">
    <w:name w:val="value"/>
    <w:basedOn w:val="DefaultParagraphFont"/>
    <w:uiPriority w:val="99"/>
    <w:rsid w:val="00EB6397"/>
    <w:rPr>
      <w:rFonts w:cs="Times New Roman"/>
    </w:rPr>
  </w:style>
  <w:style w:type="character" w:customStyle="1" w:styleId="type">
    <w:name w:val="type"/>
    <w:basedOn w:val="DefaultParagraphFont"/>
    <w:uiPriority w:val="99"/>
    <w:rsid w:val="00EB6397"/>
    <w:rPr>
      <w:rFonts w:cs="Times New Roman"/>
    </w:rPr>
  </w:style>
  <w:style w:type="character" w:customStyle="1" w:styleId="quantity">
    <w:name w:val="quantity"/>
    <w:basedOn w:val="DefaultParagraphFont"/>
    <w:uiPriority w:val="99"/>
    <w:rsid w:val="00EB63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76A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1A4"/>
    <w:rPr>
      <w:rFonts w:ascii="Arial" w:hAnsi="Arial" w:cs="Arial"/>
      <w:kern w:val="1"/>
      <w:sz w:val="20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FF3E70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DE18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3">
    <w:name w:val="Font Style13"/>
    <w:uiPriority w:val="99"/>
    <w:rsid w:val="00353B9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53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53B90"/>
    <w:rPr>
      <w:rFonts w:ascii="Arial" w:hAnsi="Arial" w:cs="Arial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353B90"/>
    <w:pPr>
      <w:widowControl/>
      <w:suppressAutoHyphens w:val="0"/>
      <w:ind w:left="720"/>
    </w:pPr>
    <w:rPr>
      <w:kern w:val="0"/>
      <w:sz w:val="24"/>
      <w:szCs w:val="24"/>
    </w:rPr>
  </w:style>
  <w:style w:type="paragraph" w:customStyle="1" w:styleId="3">
    <w:name w:val="Абзац Уровень 3"/>
    <w:basedOn w:val="Normal"/>
    <w:uiPriority w:val="99"/>
    <w:rsid w:val="003920D6"/>
    <w:pPr>
      <w:widowControl/>
      <w:tabs>
        <w:tab w:val="left" w:pos="3834"/>
      </w:tabs>
      <w:suppressAutoHyphens w:val="0"/>
      <w:spacing w:line="360" w:lineRule="auto"/>
      <w:ind w:left="3834" w:hanging="720"/>
      <w:jc w:val="both"/>
    </w:pPr>
    <w:rPr>
      <w:kern w:val="0"/>
      <w:sz w:val="28"/>
      <w:szCs w:val="28"/>
      <w:lang w:eastAsia="ar-SA"/>
    </w:rPr>
  </w:style>
  <w:style w:type="character" w:customStyle="1" w:styleId="blk3">
    <w:name w:val="blk3"/>
    <w:uiPriority w:val="99"/>
    <w:rsid w:val="001F61B9"/>
    <w:rPr>
      <w:rFonts w:cs="Times New Roman"/>
    </w:rPr>
  </w:style>
  <w:style w:type="character" w:customStyle="1" w:styleId="ep">
    <w:name w:val="ep"/>
    <w:uiPriority w:val="99"/>
    <w:rsid w:val="00D63063"/>
    <w:rPr>
      <w:rFonts w:cs="Times New Roman"/>
      <w:shd w:val="clear" w:color="auto" w:fill="auto"/>
    </w:rPr>
  </w:style>
  <w:style w:type="character" w:customStyle="1" w:styleId="f">
    <w:name w:val="f"/>
    <w:uiPriority w:val="99"/>
    <w:rsid w:val="00F70119"/>
    <w:rPr>
      <w:rFonts w:cs="Times New Roman"/>
      <w:color w:val="000000"/>
      <w:u w:val="none"/>
      <w:effect w:val="none"/>
      <w:shd w:val="clear" w:color="auto" w:fill="auto"/>
    </w:rPr>
  </w:style>
  <w:style w:type="paragraph" w:customStyle="1" w:styleId="s15">
    <w:name w:val="s_15"/>
    <w:basedOn w:val="Normal"/>
    <w:uiPriority w:val="99"/>
    <w:rsid w:val="003A01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1">
    <w:name w:val="s_1"/>
    <w:basedOn w:val="Normal"/>
    <w:uiPriority w:val="99"/>
    <w:rsid w:val="003A01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3A0196"/>
    <w:rPr>
      <w:rFonts w:cs="Times New Roman"/>
    </w:rPr>
  </w:style>
  <w:style w:type="paragraph" w:customStyle="1" w:styleId="ConsPlusNonformat">
    <w:name w:val="ConsPlusNonformat"/>
    <w:uiPriority w:val="99"/>
    <w:rsid w:val="00E000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0000"/>
    <w:pPr>
      <w:widowControl/>
      <w:suppressAutoHyphens w:val="0"/>
      <w:jc w:val="center"/>
    </w:pPr>
    <w:rPr>
      <w:b/>
      <w:bCs/>
      <w:kern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00000"/>
    <w:rPr>
      <w:rFonts w:cs="Times New Roman"/>
      <w:b/>
      <w:bCs/>
      <w:sz w:val="24"/>
      <w:szCs w:val="24"/>
    </w:rPr>
  </w:style>
  <w:style w:type="paragraph" w:customStyle="1" w:styleId="10">
    <w:name w:val="Знак Знак Знак Знак1 Знак Знак Знак"/>
    <w:basedOn w:val="Normal"/>
    <w:uiPriority w:val="99"/>
    <w:rsid w:val="00F00796"/>
    <w:pPr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1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2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2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2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consultantplus://offline/ref=3E63FB12FE315065088B7ABEA817A8E7123901CA8921D7640C17F15A6F05178586CA13F5W4I5F" TargetMode="External"/><Relationship Id="rId26" Type="http://schemas.openxmlformats.org/officeDocument/2006/relationships/hyperlink" Target="consultantplus://offline/ref=E76DAC89F5F30876E20848E4CC6A02011EAE48BAA03A766246138FD31Fc3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tr_mfc@mail.ru$" TargetMode="External"/><Relationship Id="rId7" Type="http://schemas.openxmlformats.org/officeDocument/2006/relationships/hyperlink" Target="http://mo.astrobl.ru/zavolzhskijselsovet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CD1691DC61E3F35B33677AE2CAD64AB7EEDE7C0EF17BD9BA00BB57FDm924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mfc.astrob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astr_mfc@mail.ru$" TargetMode="External"/><Relationship Id="rId24" Type="http://schemas.openxmlformats.org/officeDocument/2006/relationships/hyperlink" Target="consultantplus://offline/ref=CD1691DC61E3F35B33677AE2CAD64AB7E6DF7700F87584B008E25BFF939DB531DB7DD29348D05129m02FF" TargetMode="External"/><Relationship Id="rId5" Type="http://schemas.openxmlformats.org/officeDocument/2006/relationships/hyperlink" Target="http://gosuslugi.astrobl.ru" TargetMode="External"/><Relationship Id="rId15" Type="http://schemas.openxmlformats.org/officeDocument/2006/relationships/hyperlink" Target="http://gosuslugi.astrobl.ru" TargetMode="External"/><Relationship Id="rId23" Type="http://schemas.openxmlformats.org/officeDocument/2006/relationships/hyperlink" Target="http://gosuslugi.astrob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fc.astrobl" TargetMode="External"/><Relationship Id="rId19" Type="http://schemas.openxmlformats.org/officeDocument/2006/relationships/hyperlink" Target="mailto:zavolzh_am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olzh_amo@mail.ru" TargetMode="External"/><Relationship Id="rId14" Type="http://schemas.openxmlformats.org/officeDocument/2006/relationships/hyperlink" Target="http://mo.astrobl.ru/zavolzhskijselsovet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25</Pages>
  <Words>8184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USER</cp:lastModifiedBy>
  <cp:revision>5</cp:revision>
  <cp:lastPrinted>2015-12-25T07:11:00Z</cp:lastPrinted>
  <dcterms:created xsi:type="dcterms:W3CDTF">2015-06-22T08:17:00Z</dcterms:created>
  <dcterms:modified xsi:type="dcterms:W3CDTF">2015-12-25T07:18:00Z</dcterms:modified>
</cp:coreProperties>
</file>